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F005B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9319" w:type="dxa"/>
            <w:vAlign w:val="center"/>
            <w:hideMark/>
          </w:tcPr>
          <w:p w:rsid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6A" w:rsidRPr="00293B6A" w:rsidRDefault="00293B6A" w:rsidP="00293B6A">
            <w:pPr>
              <w:keepNext/>
              <w:widowControl w:val="0"/>
              <w:tabs>
                <w:tab w:val="left" w:pos="0"/>
                <w:tab w:val="left" w:pos="561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293B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Муниципальное бюджетное дошкольное образовательное учреждение города Ростова-на-Дону «Детский сад № 275»</w:t>
            </w:r>
          </w:p>
          <w:p w:rsidR="00293B6A" w:rsidRPr="00293B6A" w:rsidRDefault="00293B6A" w:rsidP="00293B6A">
            <w:pPr>
              <w:keepNext/>
              <w:widowControl w:val="0"/>
              <w:tabs>
                <w:tab w:val="num" w:pos="576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293B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_________________________________________________________________</w:t>
            </w:r>
          </w:p>
          <w:p w:rsidR="00293B6A" w:rsidRPr="00293B6A" w:rsidRDefault="00293B6A" w:rsidP="00293B6A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293B6A" w:rsidRPr="00293B6A" w:rsidRDefault="00293B6A" w:rsidP="00293B6A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г. Ростов-на-Дону, 344064                                                                                           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ab/>
              <w:t xml:space="preserve">    факс (863) 243-73-41</w:t>
            </w:r>
          </w:p>
          <w:p w:rsidR="00293B6A" w:rsidRPr="00293B6A" w:rsidRDefault="00293B6A" w:rsidP="00293B6A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ул. 2-й Пятилетки, 3/4                                                                                            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ab/>
              <w:t xml:space="preserve">    тел. (863) 244-69-41</w:t>
            </w:r>
          </w:p>
          <w:p w:rsidR="00293B6A" w:rsidRPr="00293B6A" w:rsidRDefault="00293B6A" w:rsidP="0029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ОКПО 44860614  ОГРН  1026103728529                                                                           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E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– 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mail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ou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275@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bk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ru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</w:t>
            </w:r>
          </w:p>
          <w:p w:rsidR="00293B6A" w:rsidRPr="00293B6A" w:rsidRDefault="00293B6A" w:rsidP="00293B6A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ИНН/КПП  6165060203/616501001</w:t>
            </w:r>
          </w:p>
          <w:p w:rsidR="00293B6A" w:rsidRDefault="00293B6A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039B" w:rsidRDefault="005A6D16" w:rsidP="005A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D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  <w:p w:rsidR="00293B6A" w:rsidRDefault="00D8039B" w:rsidP="005A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№ ____от 21.02.2022 г.</w:t>
            </w:r>
            <w:r w:rsidR="005A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3B6A" w:rsidRDefault="00293B6A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6A" w:rsidRPr="000F005B" w:rsidRDefault="00293B6A" w:rsidP="0029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05B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  <w:r w:rsidR="007F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555C"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</w:p>
        </w:tc>
      </w:tr>
      <w:tr w:rsidR="000F005B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Align w:val="center"/>
            <w:hideMark/>
          </w:tcPr>
          <w:p w:rsidR="000F005B" w:rsidRPr="000F005B" w:rsidRDefault="000F005B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Общем собрании работников</w:t>
            </w:r>
            <w:r w:rsidR="007F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7F555C"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</w:t>
            </w:r>
            <w:r w:rsidR="00E7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№ 275</w:t>
            </w:r>
          </w:p>
        </w:tc>
      </w:tr>
      <w:tr w:rsidR="000F005B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Align w:val="center"/>
            <w:hideMark/>
          </w:tcPr>
          <w:p w:rsidR="000F005B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="007F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______________Л.В. Овеян                       </w:t>
            </w:r>
            <w:r w:rsidR="007F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0F005B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Align w:val="center"/>
            <w:hideMark/>
          </w:tcPr>
          <w:p w:rsidR="000F005B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февраля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</w:t>
            </w:r>
            <w:r w:rsidR="007F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№___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  <w:r w:rsidR="007F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0F005B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Align w:val="center"/>
            <w:hideMark/>
          </w:tcPr>
          <w:p w:rsidR="000F005B" w:rsidRPr="000F005B" w:rsidRDefault="000F005B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F555C"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</w:tr>
      <w:tr w:rsidR="000F005B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55C" w:rsidRPr="000F005B" w:rsidRDefault="007F555C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05B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05B" w:rsidRPr="000F005B" w:rsidRDefault="000F005B" w:rsidP="0098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Align w:val="center"/>
            <w:hideMark/>
          </w:tcPr>
          <w:p w:rsidR="000F005B" w:rsidRPr="000F005B" w:rsidRDefault="000F005B" w:rsidP="0098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05B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05B" w:rsidRPr="007F555C" w:rsidRDefault="000F005B" w:rsidP="0098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Align w:val="center"/>
            <w:hideMark/>
          </w:tcPr>
          <w:p w:rsidR="00293B6A" w:rsidRDefault="00293B6A" w:rsidP="0098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293B6A" w:rsidRDefault="00293B6A" w:rsidP="0098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293B6A" w:rsidRDefault="00293B6A" w:rsidP="0098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0F005B" w:rsidRPr="00293B6A" w:rsidRDefault="000F005B" w:rsidP="0098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293B6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Положение</w:t>
            </w: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98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 w:val="restart"/>
            <w:vAlign w:val="center"/>
            <w:hideMark/>
          </w:tcPr>
          <w:p w:rsidR="00E73767" w:rsidRPr="00293B6A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293B6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об Общем собрании трудового коллектива </w:t>
            </w:r>
          </w:p>
          <w:p w:rsidR="00E73767" w:rsidRPr="00293B6A" w:rsidRDefault="00E73767" w:rsidP="00293B6A">
            <w:pPr>
              <w:keepNext/>
              <w:widowControl w:val="0"/>
              <w:tabs>
                <w:tab w:val="left" w:pos="0"/>
                <w:tab w:val="left" w:pos="561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м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го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го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дошкольно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го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го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я</w:t>
            </w:r>
            <w:r w:rsidRPr="00293B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города Ростова-на-Дону «Детский сад № 275»</w:t>
            </w: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Pr="00E73767" w:rsidRDefault="00E73767" w:rsidP="009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Положение</w:t>
            </w:r>
          </w:p>
          <w:p w:rsidR="00E73767" w:rsidRDefault="00E73767" w:rsidP="00E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Общем собрании трудового коллектива МБДОУ </w:t>
            </w:r>
          </w:p>
          <w:p w:rsidR="00E73767" w:rsidRDefault="00E73767" w:rsidP="00E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3767" w:rsidRPr="007F555C" w:rsidRDefault="00E73767" w:rsidP="00E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Общие положения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Настоящее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об Общем собрании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разработано в соответствии с Федеральным законом от 29.12.2012 № 273-ФЗ "Об образовании в Российской Федерации",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29 ноября 2021 года, Гражданским и Трудовым кодексом Российской Федерации, а также Уставом дошкольного образовательного учреждения.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Данное Положение об общем собрании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обозначает основные задачи и функции Общего собрания трудового коллектива детского сада, определяет состав, права и ответственность собрания, а также взаимосвязь с другими органами самоуправления и делопроизводство.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В своей деятельности Общее собрание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(далее - Общее собрание) руководствуется настоящим Положением,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дошкольного образовательного учреждения.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Целью деятельности Общего собрания является общее руководство дошкольной образовательной организацией в соответствии с учредительными, программными документами и локальными актами.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 Членами Общего собрания являются все работники дошкольного образовательного учреждения. К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относятся граждане, участвующие своим трудом в его деятельности на основе трудового договора, заключенного в порядке, предусмотренном трудовым законодательством Российской Федерации.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Общее собрание действует в целях реализации и защиты прав и законных интересов сотрудников детского сада.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воспитательно-образовательной и финансово-хозяйственной деятельности.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Общее собрание содействует расширению коллегиальных, демократических форм управления и воплощение в жизнь государственно-общественных принципов.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 Общее собрание работников осуществляет деятельность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Уставом.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1.10. Настоящее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об общем собрании трудового коллектива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содействует осуществлению управленческих начал, развитию инициативы работников, является локальным нормативным актом дошкольного образовательного учреждения.</w:t>
            </w:r>
            <w:r w:rsidRPr="007F5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767" w:rsidRDefault="00E73767" w:rsidP="00E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3767" w:rsidRPr="007F555C" w:rsidRDefault="00E73767" w:rsidP="00E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Основные задачи Общего собрания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Общее собрание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содействует осуществлению управленческих начал, развитию инициативы трудового коллектива.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образовательной и финансово-хозяйственной деятельности.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Pr="009D2895" w:rsidRDefault="00E73767" w:rsidP="00E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Функции Общего собрания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Обсуждение и рекомендация к утверждению проекта Коллективного договора, а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 Правил внутреннего трудового распорядка.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Рассмотрение, обсуждение и рекомендация к утверждению Программы развития дошкольного образовательного учреждения.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Обсуждение и рекомендация к утверждению проекта Устава дошкольного образовательного учреждения с внесением изменений и дополнений в Устав, а также других положений и локальных актов.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Рассмотрение вопросов охраны и безопасности условий труда сотрудников, охраны жизни и здоровья воспитанников.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Внесение предложений Учредителю по улучшению финансово-хозяйственной деятельности дошкольного образовательного учреждения.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3.7. Обсуждение и рекомендация к утверждению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Положения об оплате труда и стимулировании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МБДОУ»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Определение порядка и условий предоставления социальных гарантий и льгот в пределах своей компетенции.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 Заслушивание отчетов заведующего дошкольным образовательным учреждением о расходовании бюджетных и внебюджетных средств.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3.10. Ознакомление с итоговыми документами по проверке государственными и муниципальными органами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и заслушивание администрации о выполнении мероприятий по устранению недостатков в работе.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 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его самоуправляемости. Выход с предложениями по этим вопросам в общественные организации, государственные и муниципальные органы управления образованием, органы прокура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общественные объединения.</w:t>
            </w:r>
            <w:r w:rsidRPr="009D2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3767" w:rsidRPr="009D2895" w:rsidRDefault="00E73767" w:rsidP="00E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Организация управления Общим собранием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В состав Общего собрания трудового коллектива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входят все работники дошкольного образовательного учреждения.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учреждения является председателем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собрания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МБДОУ.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екретарь Общего собрания работников избирается из его состава открытым голосованием сроком на один календарный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Председатель и секретарь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свои обязанности на общественных началах.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Председатель Общего собрания: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деятельность Общего собрания работников дошкольного образовательного учреждения;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информирует членов трудового коллектива о предстоящем заседании не менее чем за 3 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его проведения;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подготовку и проведение заседания собрания;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повестку дня;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выполнение решений.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4.6. Общее собрание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считается правомочным, если на нем присутствует не менее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членов трудового коллектива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 Решение Общего собрания принимается открытым голосованием.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4.8. Решение Общего собрания считается принятым, если за него проголосовало не менее 51% присутствующих.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4.9. Решение Общего собрания работников является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рекомендательным, а после его утверждения руководителем -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обязательным для исполнения всеми членами трудового коллектива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МБДОУ.</w:t>
            </w: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3767" w:rsidRPr="009B1F59" w:rsidRDefault="00E73767" w:rsidP="00E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Права Общего собрания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Общее собрание имеет право: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управлении дошкольным образовательным учреждением;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и принимать Коллективный договор, Правила внутреннего трудового распорядка, Устав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Программу развития дошкольного образовательного учреждения и соответствующие положения;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заслушивать отчёт о выполнении вышеуказанных актов;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избирать делегатов на конференцию по выборам в 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Каждый член Общего собрания имеет право: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участия в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Общим собранием вопроса, касающегося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его предложение поддержит не менее одной трети членов собрания;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несогласии с решением Общего собрания работников высказать свое мотивированное мнение, которое должно быть занесено в протокол.</w:t>
            </w: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3767" w:rsidRPr="009B1F59" w:rsidRDefault="00E73767" w:rsidP="00E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Взаимосвязь с другими органами самоуправления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Общее собрание работников организует взаимодействие с другими органами самоуправления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едагогическим советом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Советом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ОУ: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участие представителей трудового коллектива в заседаниях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на 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едагогическому совету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Совету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материалов, готовящихся к обсуждению и принятию на заседании Общего собрания;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предложений и дополнений по вопросам, рассматриваемым на заседаниях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Pr="009B1F59" w:rsidRDefault="00E73767" w:rsidP="00E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Ответственность Общего собрания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Общее собрание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несет ответственность: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выполнение, выполнение не в полном объеме или невыполнение закрепленных за ним задач и функций;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соответствие принимаемых решений законодательству Российской Федерации, нормативно-правовым актам.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Pr="0000060B" w:rsidRDefault="00E73767" w:rsidP="00E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Делопроизводство Общего собрания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Заседания Общего собрания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оформляются печатным протоколом.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В протоколе фиксируются: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проведения;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количественное присутствие (отсутствие) членов трудового коллектива;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приглашенные (ФИО, должность);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повестка дня;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обсуждения вопросов;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предложения, рекомендации и замечания членов трудового коллектива и приглашенных лиц;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 Протоколы подписываются председателем и секретарём Общего собрания.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 Нумерация протоколов ведётся от начала календарного года.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8.5. Книга протоколов Общего собрания нумеруется постранично, прошнуровывается, скрепляется подписью заведующего и печатью дошкольного образовательного учреждения.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8.6. Книга протоколов Общего собрания трудового коллектива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хранится в документации заведующего учреждением (3 года) и передаётся по акту (при смене руководителя, передаче в архив).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Pr="0000060B" w:rsidRDefault="00E73767" w:rsidP="00E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Заключительные положения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Настоящее Положение об общем собрании трудового коллектива является локальным нормативным актом Общего собрания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ДОУ, принимается на общем собрании работников, согласовывается с профсоюзным комитетом и утверждается (либо вводится в действие) приказом заведующего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 с Профсоюзным комитетом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</w:t>
            </w:r>
          </w:p>
          <w:p w:rsidR="00E73767" w:rsidRPr="000F005B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______________Председатель ПК Малахова Н.И.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Pr="00E73767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7F555C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 w:val="restart"/>
            <w:vAlign w:val="center"/>
            <w:hideMark/>
          </w:tcPr>
          <w:p w:rsidR="00E73767" w:rsidRPr="007F555C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9D2895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 w:val="restart"/>
            <w:vAlign w:val="center"/>
            <w:hideMark/>
          </w:tcPr>
          <w:p w:rsidR="00E73767" w:rsidRPr="009D2895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D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D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D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D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D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D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D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D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D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D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D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9D2895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 w:val="restart"/>
            <w:vAlign w:val="center"/>
            <w:hideMark/>
          </w:tcPr>
          <w:p w:rsidR="00E73767" w:rsidRPr="009D2895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9B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 w:val="restart"/>
            <w:vAlign w:val="center"/>
            <w:hideMark/>
          </w:tcPr>
          <w:p w:rsidR="00E73767" w:rsidRPr="009B1F59" w:rsidRDefault="00E73767" w:rsidP="00E7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9B1F59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 w:val="restart"/>
            <w:vAlign w:val="center"/>
            <w:hideMark/>
          </w:tcPr>
          <w:p w:rsidR="00E73767" w:rsidRPr="009B1F59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9B1F59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9B1F59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0060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0060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0060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0060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767" w:rsidRPr="000F005B" w:rsidTr="005A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67" w:rsidRPr="000F005B" w:rsidRDefault="00E73767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vMerge/>
            <w:vAlign w:val="center"/>
            <w:hideMark/>
          </w:tcPr>
          <w:p w:rsidR="00E73767" w:rsidRPr="000F005B" w:rsidRDefault="00E73767" w:rsidP="0000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10A2" w:rsidRDefault="00F110A2"/>
    <w:sectPr w:rsidR="00F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5B"/>
    <w:rsid w:val="0000060B"/>
    <w:rsid w:val="00093A6D"/>
    <w:rsid w:val="000F005B"/>
    <w:rsid w:val="001A72B8"/>
    <w:rsid w:val="00293B6A"/>
    <w:rsid w:val="005A6D16"/>
    <w:rsid w:val="00657651"/>
    <w:rsid w:val="007F555C"/>
    <w:rsid w:val="009832EC"/>
    <w:rsid w:val="009B1F59"/>
    <w:rsid w:val="009D2895"/>
    <w:rsid w:val="00BE5643"/>
    <w:rsid w:val="00D8039B"/>
    <w:rsid w:val="00E73767"/>
    <w:rsid w:val="00F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0F005B"/>
  </w:style>
  <w:style w:type="character" w:customStyle="1" w:styleId="html-attribute-name">
    <w:name w:val="html-attribute-name"/>
    <w:basedOn w:val="a0"/>
    <w:rsid w:val="000F005B"/>
  </w:style>
  <w:style w:type="character" w:customStyle="1" w:styleId="html-attribute-value">
    <w:name w:val="html-attribute-value"/>
    <w:basedOn w:val="a0"/>
    <w:rsid w:val="000F005B"/>
  </w:style>
  <w:style w:type="character" w:styleId="a3">
    <w:name w:val="Hyperlink"/>
    <w:basedOn w:val="a0"/>
    <w:uiPriority w:val="99"/>
    <w:semiHidden/>
    <w:unhideWhenUsed/>
    <w:rsid w:val="000F00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05B"/>
    <w:rPr>
      <w:color w:val="800080"/>
      <w:u w:val="single"/>
    </w:rPr>
  </w:style>
  <w:style w:type="character" w:customStyle="1" w:styleId="html-comment">
    <w:name w:val="html-comment"/>
    <w:basedOn w:val="a0"/>
    <w:rsid w:val="000F0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0F005B"/>
  </w:style>
  <w:style w:type="character" w:customStyle="1" w:styleId="html-attribute-name">
    <w:name w:val="html-attribute-name"/>
    <w:basedOn w:val="a0"/>
    <w:rsid w:val="000F005B"/>
  </w:style>
  <w:style w:type="character" w:customStyle="1" w:styleId="html-attribute-value">
    <w:name w:val="html-attribute-value"/>
    <w:basedOn w:val="a0"/>
    <w:rsid w:val="000F005B"/>
  </w:style>
  <w:style w:type="character" w:styleId="a3">
    <w:name w:val="Hyperlink"/>
    <w:basedOn w:val="a0"/>
    <w:uiPriority w:val="99"/>
    <w:semiHidden/>
    <w:unhideWhenUsed/>
    <w:rsid w:val="000F00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05B"/>
    <w:rPr>
      <w:color w:val="800080"/>
      <w:u w:val="single"/>
    </w:rPr>
  </w:style>
  <w:style w:type="character" w:customStyle="1" w:styleId="html-comment">
    <w:name w:val="html-comment"/>
    <w:basedOn w:val="a0"/>
    <w:rsid w:val="000F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2022-09-21T13:56:00Z</dcterms:created>
  <dcterms:modified xsi:type="dcterms:W3CDTF">2022-09-21T13:56:00Z</dcterms:modified>
</cp:coreProperties>
</file>